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"/>
        <w:gridCol w:w="9090"/>
      </w:tblGrid>
      <w:tr w:rsidR="002A0DA3" w:rsidRPr="002A0DA3" w:rsidTr="005649CA">
        <w:trPr>
          <w:trHeight w:val="1904"/>
          <w:jc w:val="center"/>
        </w:trPr>
        <w:tc>
          <w:tcPr>
            <w:tcW w:w="9333" w:type="dxa"/>
            <w:gridSpan w:val="2"/>
          </w:tcPr>
          <w:p w:rsidR="002A0DA3" w:rsidRPr="00666199" w:rsidRDefault="003234D2" w:rsidP="005649CA">
            <w:pPr>
              <w:spacing w:after="160" w:line="259" w:lineRule="auto"/>
              <w:ind w:right="-404"/>
              <w:jc w:val="center"/>
              <w:rPr>
                <w:rStyle w:val="Hypertextovodkaz"/>
              </w:rPr>
            </w:pPr>
            <w:r>
              <w:rPr>
                <w:noProof/>
                <w:color w:val="0563C1" w:themeColor="hyperlink"/>
                <w:u w:val="single"/>
                <w:lang w:eastAsia="cs-CZ"/>
              </w:rPr>
              <w:drawing>
                <wp:inline distT="0" distB="0" distL="0" distR="0">
                  <wp:extent cx="5762625" cy="1047750"/>
                  <wp:effectExtent l="1905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5E5" w:rsidRPr="002A0DA3" w:rsidTr="005649CA">
        <w:trPr>
          <w:trHeight w:val="348"/>
          <w:jc w:val="center"/>
        </w:trPr>
        <w:tc>
          <w:tcPr>
            <w:tcW w:w="9333" w:type="dxa"/>
            <w:gridSpan w:val="2"/>
          </w:tcPr>
          <w:p w:rsidR="004A35E5" w:rsidRPr="002A0DA3" w:rsidRDefault="004A35E5" w:rsidP="005649CA">
            <w:pPr>
              <w:pStyle w:val="Nadpis2"/>
              <w:outlineLvl w:val="1"/>
            </w:pPr>
            <w:bookmarkStart w:id="0" w:name="_GoBack"/>
            <w:bookmarkEnd w:id="0"/>
          </w:p>
        </w:tc>
      </w:tr>
      <w:tr w:rsidR="004A35E5" w:rsidRPr="002A0DA3" w:rsidTr="005649CA">
        <w:trPr>
          <w:trHeight w:val="1435"/>
          <w:jc w:val="center"/>
        </w:trPr>
        <w:tc>
          <w:tcPr>
            <w:tcW w:w="9333" w:type="dxa"/>
            <w:gridSpan w:val="2"/>
          </w:tcPr>
          <w:p w:rsidR="004A35E5" w:rsidRPr="001E63D5" w:rsidRDefault="006D50BE" w:rsidP="00BE1958">
            <w:pPr>
              <w:pStyle w:val="Nadpis1"/>
              <w:jc w:val="center"/>
              <w:outlineLvl w:val="0"/>
              <w:rPr>
                <w:rFonts w:ascii="Constantia" w:hAnsi="Constantia"/>
              </w:rPr>
            </w:pPr>
            <w:r w:rsidRPr="001E63D5">
              <w:rPr>
                <w:rFonts w:ascii="Constantia" w:hAnsi="Constantia"/>
              </w:rPr>
              <w:t>STUDIE PROVEDITELNOSTI K REALIZACI PŘÍRODĚ BLÍZKÝCH PROTIPOVODŇOVÝCH A OPATŘENÍ V OBCI ONDRATICE</w:t>
            </w:r>
          </w:p>
        </w:tc>
      </w:tr>
      <w:tr w:rsidR="004A35E5" w:rsidRPr="002A0DA3" w:rsidTr="005649CA">
        <w:trPr>
          <w:trHeight w:val="10683"/>
          <w:jc w:val="center"/>
        </w:trPr>
        <w:tc>
          <w:tcPr>
            <w:tcW w:w="243" w:type="dxa"/>
          </w:tcPr>
          <w:p w:rsidR="004A35E5" w:rsidRPr="00B34807" w:rsidRDefault="004A35E5" w:rsidP="00E15EAF">
            <w:pPr>
              <w:ind w:left="-142"/>
              <w:rPr>
                <w:rStyle w:val="Hypertextovodkaz"/>
              </w:rPr>
            </w:pPr>
          </w:p>
          <w:p w:rsidR="004A35E5" w:rsidRPr="002A0DA3" w:rsidRDefault="004A35E5" w:rsidP="006D50BE">
            <w:pPr>
              <w:spacing w:after="160" w:line="259" w:lineRule="auto"/>
              <w:jc w:val="center"/>
            </w:pPr>
          </w:p>
        </w:tc>
        <w:tc>
          <w:tcPr>
            <w:tcW w:w="9090" w:type="dxa"/>
          </w:tcPr>
          <w:p w:rsidR="00E15EAF" w:rsidRDefault="00E15EAF" w:rsidP="00B34807">
            <w:pPr>
              <w:jc w:val="center"/>
            </w:pPr>
          </w:p>
          <w:p w:rsidR="00E15EAF" w:rsidRDefault="00E15EAF" w:rsidP="00E15EAF">
            <w:r>
              <w:t>Zadavatel:</w:t>
            </w:r>
          </w:p>
          <w:p w:rsidR="00E15EAF" w:rsidRDefault="00E15EAF" w:rsidP="00E15EAF">
            <w:r w:rsidRPr="00E15EAF">
              <w:rPr>
                <w:color w:val="4472C4" w:themeColor="accent5"/>
                <w:u w:val="single"/>
              </w:rPr>
              <w:t>Obec Ondratice</w:t>
            </w:r>
            <w:r w:rsidR="00BE1958">
              <w:rPr>
                <w:color w:val="4472C4" w:themeColor="accent5"/>
                <w:u w:val="single"/>
              </w:rPr>
              <w:t xml:space="preserve">            </w:t>
            </w:r>
            <w:r w:rsidR="00BF5FEF">
              <w:rPr>
                <w:color w:val="4472C4" w:themeColor="accent5"/>
                <w:u w:val="single"/>
              </w:rPr>
              <w:t xml:space="preserve">                                 </w:t>
            </w:r>
            <w:r w:rsidR="00BE1958">
              <w:rPr>
                <w:color w:val="4472C4" w:themeColor="accent5"/>
                <w:u w:val="single"/>
              </w:rPr>
              <w:t xml:space="preserve">    </w:t>
            </w:r>
          </w:p>
          <w:p w:rsidR="00E15EAF" w:rsidRDefault="00BE1958" w:rsidP="00E15EAF">
            <w:r>
              <w:rPr>
                <w:noProof/>
                <w:lang w:eastAsia="cs-CZ"/>
              </w:rPr>
              <w:drawing>
                <wp:inline distT="0" distB="0" distL="0" distR="0">
                  <wp:extent cx="1438275" cy="1581150"/>
                  <wp:effectExtent l="19050" t="0" r="9525" b="0"/>
                  <wp:docPr id="10" name="obrázek 10" descr="C:\Users\ObecOndratice\Pictures\Znak a prapor -pohled z Ondratic\Znak.bmp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becOndratice\Pictures\Znak a prapor -pohled z Ondratic\Znak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FEF" w:rsidRDefault="00BF5FEF" w:rsidP="00E15EAF"/>
          <w:p w:rsidR="00E15EAF" w:rsidRDefault="004A35E5" w:rsidP="00E15EAF">
            <w:r w:rsidRPr="002A0DA3">
              <w:t>Zpracovate</w:t>
            </w:r>
            <w:r w:rsidR="00E15EAF">
              <w:t>l:</w:t>
            </w:r>
          </w:p>
          <w:p w:rsidR="00BE1958" w:rsidRDefault="004A35E5" w:rsidP="00E15EAF">
            <w:pPr>
              <w:rPr>
                <w:rStyle w:val="Hypertextovodkaz"/>
              </w:rPr>
            </w:pPr>
            <w:r w:rsidRPr="00B34807">
              <w:rPr>
                <w:rStyle w:val="Hypertextovodkaz"/>
              </w:rPr>
              <w:t>Vodohospodářský rozvoj a výstavba a.s.</w:t>
            </w:r>
            <w:r w:rsidR="00BE1958">
              <w:rPr>
                <w:rStyle w:val="Hypertextovodkaz"/>
              </w:rPr>
              <w:t xml:space="preserve">     </w:t>
            </w:r>
          </w:p>
          <w:p w:rsidR="00BE1958" w:rsidRPr="00E15EAF" w:rsidRDefault="00BE1958" w:rsidP="00E15EAF">
            <w:pPr>
              <w:rPr>
                <w:rStyle w:val="Hypertextovodkaz"/>
                <w:color w:val="auto"/>
                <w:u w:val="none"/>
              </w:rPr>
            </w:pPr>
          </w:p>
          <w:p w:rsidR="004A35E5" w:rsidRPr="002A0DA3" w:rsidRDefault="00E15EAF" w:rsidP="00B34807">
            <w:pPr>
              <w:spacing w:after="160" w:line="259" w:lineRule="auto"/>
              <w:jc w:val="center"/>
            </w:pPr>
            <w:r>
              <w:rPr>
                <w:noProof/>
                <w:color w:val="0563C1" w:themeColor="hyperlink"/>
                <w:u w:val="single"/>
                <w:lang w:eastAsia="cs-CZ"/>
              </w:rPr>
              <w:drawing>
                <wp:inline distT="0" distB="0" distL="0" distR="0">
                  <wp:extent cx="5410200" cy="3295650"/>
                  <wp:effectExtent l="19050" t="0" r="0" b="0"/>
                  <wp:docPr id="7" name="obrázek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329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B76" w:rsidRDefault="00AD4B76"/>
    <w:p w:rsidR="004A35E5" w:rsidRPr="002A0DA3" w:rsidRDefault="00AD4B76">
      <w:r>
        <w:t>Webová stránka projektu slouží k veřejné prezentaci studie proveditelnosti včetně zpřístupnění vybraných výstupů studie</w:t>
      </w:r>
      <w:r w:rsidR="00D42856">
        <w:t xml:space="preserve"> širokému okruhu zájemců</w:t>
      </w:r>
      <w:r>
        <w:t>.</w:t>
      </w:r>
      <w:r w:rsidR="00666199">
        <w:t xml:space="preserve"> </w:t>
      </w:r>
      <w:r w:rsidR="0095372B" w:rsidRPr="0095372B">
        <w:rPr>
          <w:b/>
        </w:rPr>
        <w:t>V</w:t>
      </w:r>
      <w:r w:rsidR="00666199" w:rsidRPr="0095372B">
        <w:rPr>
          <w:b/>
        </w:rPr>
        <w:t>ýstupy</w:t>
      </w:r>
      <w:r w:rsidR="00666199">
        <w:t xml:space="preserve"> z návrhové fáze projektu</w:t>
      </w:r>
      <w:r w:rsidR="0095372B">
        <w:t xml:space="preserve"> jsou připraveny </w:t>
      </w:r>
      <w:r w:rsidR="0095372B" w:rsidRPr="006D50BE">
        <w:rPr>
          <w:rStyle w:val="Hypertextovodkaz"/>
        </w:rPr>
        <w:t xml:space="preserve">k nahlédnutí </w:t>
      </w:r>
      <w:r w:rsidR="00666199" w:rsidRPr="006D50BE">
        <w:rPr>
          <w:rStyle w:val="Hypertextovodkaz"/>
        </w:rPr>
        <w:t>níže</w:t>
      </w:r>
      <w:r w:rsidR="006D50BE">
        <w:t xml:space="preserve"> (odkaz na dolní část stránky).</w:t>
      </w:r>
    </w:p>
    <w:p w:rsidR="004A35E5" w:rsidRPr="001B010A" w:rsidRDefault="00AD4B76" w:rsidP="002A0DA3">
      <w:pPr>
        <w:pStyle w:val="Nadpis1"/>
      </w:pPr>
      <w:r w:rsidRPr="001B010A">
        <w:t>CÍLE PROJEKTU</w:t>
      </w:r>
    </w:p>
    <w:p w:rsidR="00A61992" w:rsidRPr="001B010A" w:rsidRDefault="001B010A" w:rsidP="001B010A">
      <w:r w:rsidRPr="001B010A">
        <w:t xml:space="preserve">Obec Ondratice připravuje v rámci výše uvedené studie řadu opatření, jejichž smyslem je snížit ohrožení obce sužované častými přívalovými povodněmi, omezit nadměrnou ztrátu půdy na zemědělských pozemcích a zlepšit stav poškozených úseků </w:t>
      </w:r>
      <w:proofErr w:type="spellStart"/>
      <w:r w:rsidRPr="001B010A">
        <w:t>Ondratického</w:t>
      </w:r>
      <w:proofErr w:type="spellEnd"/>
      <w:r w:rsidRPr="001B010A">
        <w:t xml:space="preserve"> potoka.</w:t>
      </w:r>
    </w:p>
    <w:p w:rsidR="001B010A" w:rsidRPr="001B010A" w:rsidRDefault="001B010A" w:rsidP="001B010A">
      <w:r w:rsidRPr="001B010A">
        <w:t>Připravovaný návrh se skládá z následujících opatření:</w:t>
      </w:r>
    </w:p>
    <w:p w:rsidR="001B010A" w:rsidRPr="001B010A" w:rsidRDefault="001B010A" w:rsidP="001B010A">
      <w:r w:rsidRPr="001B010A">
        <w:t xml:space="preserve">Z hlediska protipovodňové ochrany obce se plánuje zřízení suché retenční nádrže (poldru) nad obcí na </w:t>
      </w:r>
      <w:proofErr w:type="spellStart"/>
      <w:r w:rsidRPr="001B010A">
        <w:t>Ondratickém</w:t>
      </w:r>
      <w:proofErr w:type="spellEnd"/>
      <w:r w:rsidRPr="001B010A">
        <w:t xml:space="preserve"> potoce v oblasti PP Kopaniny a na jeho přítoku v oblasti nad střelnicí. K poldru je navrženo zřízení/rekonstrukce přístupové cesty k zemní sypané hrázi. Dále se řeší problematický soutok v oblasti u požární nádrže, kde je navržena rekonstrukce </w:t>
      </w:r>
      <w:proofErr w:type="spellStart"/>
      <w:r w:rsidRPr="001B010A">
        <w:t>zatrubnění</w:t>
      </w:r>
      <w:proofErr w:type="spellEnd"/>
      <w:r w:rsidRPr="001B010A">
        <w:t xml:space="preserve">. Na počátku </w:t>
      </w:r>
      <w:proofErr w:type="spellStart"/>
      <w:r w:rsidRPr="001B010A">
        <w:t>zatrubnění</w:t>
      </w:r>
      <w:proofErr w:type="spellEnd"/>
      <w:r w:rsidRPr="001B010A">
        <w:t xml:space="preserve"> potoka a jeho přítoku je navržena rekonstrukce vtokového objektu s osazením česlí pr</w:t>
      </w:r>
      <w:r>
        <w:t>oti ucpání, příp. vstupu osob. D</w:t>
      </w:r>
      <w:r w:rsidRPr="001B010A">
        <w:t xml:space="preserve">ále se řeší stékající voda po cestách do zastavěné části obce od vodojemu (navržena rekonstrukce cesty a zřízení propusti do rokle směrem ke </w:t>
      </w:r>
      <w:proofErr w:type="spellStart"/>
      <w:r w:rsidRPr="001B010A">
        <w:t>Sněhoticím</w:t>
      </w:r>
      <w:proofErr w:type="spellEnd"/>
      <w:r w:rsidRPr="001B010A">
        <w:t>) a po cestě od Drysic, kde se v zatáčce nad obcí navrhuje zřízení příkopu a propustku, svádějícího vodu do rokle. Zlepšení stavu vodního toku (revitalizace) se plánuje v zátopě navrhovaných suchých poldrů a v úseku mezi vodním zdrojem Brodek a začátkem obce Ondratice.</w:t>
      </w:r>
    </w:p>
    <w:p w:rsidR="001B010A" w:rsidRPr="001B010A" w:rsidRDefault="001B010A" w:rsidP="001B010A">
      <w:r w:rsidRPr="001B010A">
        <w:t xml:space="preserve">Z hlediska protierozní ochrany zemědělské půdy a ochrany obce před nadměrným smyvem půdy do zastavěné oblasti se plánuje v lokalitě půdního bloku nad vodojemem zřízení zatravněných sběrných </w:t>
      </w:r>
      <w:proofErr w:type="spellStart"/>
      <w:r w:rsidRPr="001B010A">
        <w:t>průlehů</w:t>
      </w:r>
      <w:proofErr w:type="spellEnd"/>
      <w:r w:rsidRPr="001B010A">
        <w:t xml:space="preserve">, které přerušují povrchový odtok a bezpečně jej svádějí do vodotečí, ale zároveň jsou přejezdné pro mechanizaci. Soustava </w:t>
      </w:r>
      <w:proofErr w:type="spellStart"/>
      <w:r w:rsidRPr="001B010A">
        <w:t>průlehů</w:t>
      </w:r>
      <w:proofErr w:type="spellEnd"/>
      <w:r w:rsidRPr="001B010A">
        <w:t xml:space="preserve"> je doplněna rekonstrukcí cesty od vodojemu a znovuzřízením cesty kolem PP Kopaniny, což umožní přístup na rozčleněné zemědělské pozemky. Dále se  v souladu s metodikou MŽP navrhuje zatravnění úzkého pásu mezi západním okrajem PP Kopaniny a cestou a změna osevního postupu na pícniny(</w:t>
      </w:r>
      <w:proofErr w:type="gramStart"/>
      <w:r w:rsidRPr="001B010A">
        <w:t>vojtěška a pod.) na</w:t>
      </w:r>
      <w:proofErr w:type="gramEnd"/>
      <w:r w:rsidRPr="001B010A">
        <w:t xml:space="preserve"> pozemku mezi touto cestou a lesem (VÚ Březina) a dále na části půdního bloku mezi vodojemem a navrhovaným suchým poldrem na </w:t>
      </w:r>
      <w:proofErr w:type="spellStart"/>
      <w:r w:rsidRPr="001B010A">
        <w:t>Ondratickém</w:t>
      </w:r>
      <w:proofErr w:type="spellEnd"/>
      <w:r w:rsidRPr="001B010A">
        <w:t xml:space="preserve"> potoce.</w:t>
      </w:r>
    </w:p>
    <w:p w:rsidR="00A61992" w:rsidRPr="001B010A" w:rsidRDefault="00A61992" w:rsidP="00A61992"/>
    <w:p w:rsidR="00A61992" w:rsidRDefault="00A61992" w:rsidP="00A61992">
      <w:r w:rsidRPr="001B010A">
        <w:t>Zpracování studie proveditelnosti je v souladu s Metodikou odboru ochrany vod, která stanovuje postup komplexního řešení protipovodňové a protierozní ochrany pomocí přírodě blízkých opatření (věstník MŽP, listopad 2008)</w:t>
      </w:r>
      <w:r w:rsidR="002A0DA3" w:rsidRPr="001B010A">
        <w:t>.</w:t>
      </w:r>
    </w:p>
    <w:p w:rsidR="006D50BE" w:rsidRDefault="001B010A" w:rsidP="006D50BE">
      <w:pPr>
        <w:pStyle w:val="Nadpis2"/>
      </w:pPr>
      <w:r>
        <w:t>VYBRANÉ VÝSTUPY</w:t>
      </w:r>
    </w:p>
    <w:p w:rsidR="006D50BE" w:rsidRPr="001B010A" w:rsidRDefault="005962AE" w:rsidP="006D50BE">
      <w:pPr>
        <w:pStyle w:val="Odstavecseseznamem"/>
        <w:numPr>
          <w:ilvl w:val="0"/>
          <w:numId w:val="5"/>
        </w:numPr>
        <w:rPr>
          <w:rStyle w:val="Hypertextovodkaz"/>
          <w:rFonts w:asciiTheme="minorHAnsi" w:hAnsiTheme="minorHAnsi"/>
          <w:color w:val="auto"/>
          <w:u w:val="none"/>
        </w:rPr>
      </w:pPr>
      <w:hyperlink r:id="rId10" w:history="1">
        <w:r w:rsidR="001B010A" w:rsidRPr="005962AE">
          <w:rPr>
            <w:rStyle w:val="Hypertextovodkaz"/>
            <w:rFonts w:asciiTheme="minorHAnsi" w:hAnsiTheme="minorHAnsi"/>
          </w:rPr>
          <w:t>Mapa – císařské otisky stabilníh</w:t>
        </w:r>
        <w:r w:rsidR="001B010A" w:rsidRPr="005962AE">
          <w:rPr>
            <w:rStyle w:val="Hypertextovodkaz"/>
            <w:rFonts w:asciiTheme="minorHAnsi" w:hAnsiTheme="minorHAnsi"/>
          </w:rPr>
          <w:t>o</w:t>
        </w:r>
        <w:r w:rsidR="001B010A" w:rsidRPr="005962AE">
          <w:rPr>
            <w:rStyle w:val="Hypertextovodkaz"/>
            <w:rFonts w:asciiTheme="minorHAnsi" w:hAnsiTheme="minorHAnsi"/>
          </w:rPr>
          <w:t xml:space="preserve"> katastru (</w:t>
        </w:r>
        <w:proofErr w:type="gramStart"/>
        <w:r w:rsidR="001B010A" w:rsidRPr="005962AE">
          <w:rPr>
            <w:rStyle w:val="Hypertextovodkaz"/>
            <w:rFonts w:asciiTheme="minorHAnsi" w:hAnsiTheme="minorHAnsi"/>
          </w:rPr>
          <w:t>19.století</w:t>
        </w:r>
        <w:proofErr w:type="gramEnd"/>
        <w:r w:rsidR="001B010A" w:rsidRPr="005962AE">
          <w:rPr>
            <w:rStyle w:val="Hypertextovodkaz"/>
            <w:rFonts w:asciiTheme="minorHAnsi" w:hAnsiTheme="minorHAnsi"/>
          </w:rPr>
          <w:t>)</w:t>
        </w:r>
      </w:hyperlink>
    </w:p>
    <w:p w:rsidR="001B010A" w:rsidRPr="001B010A" w:rsidRDefault="005962AE" w:rsidP="006D50BE">
      <w:pPr>
        <w:pStyle w:val="Odstavecseseznamem"/>
        <w:numPr>
          <w:ilvl w:val="0"/>
          <w:numId w:val="5"/>
        </w:numPr>
        <w:rPr>
          <w:rStyle w:val="Hypertextovodkaz"/>
          <w:rFonts w:asciiTheme="minorHAnsi" w:hAnsiTheme="minorHAnsi"/>
          <w:color w:val="auto"/>
          <w:u w:val="none"/>
        </w:rPr>
      </w:pPr>
      <w:r>
        <w:rPr>
          <w:rStyle w:val="Hypertextovodkaz"/>
          <w:rFonts w:asciiTheme="minorHAnsi" w:hAnsiTheme="minorHAnsi"/>
        </w:rPr>
        <w:fldChar w:fldCharType="begin"/>
      </w:r>
      <w:r>
        <w:rPr>
          <w:rStyle w:val="Hypertextovodkaz"/>
          <w:rFonts w:asciiTheme="minorHAnsi" w:hAnsiTheme="minorHAnsi"/>
        </w:rPr>
        <w:instrText xml:space="preserve"> HYPERLINK "02_OHROZENI_PUDY_VODNI_EROZI.pdf" </w:instrText>
      </w:r>
      <w:r>
        <w:rPr>
          <w:rStyle w:val="Hypertextovodkaz"/>
          <w:rFonts w:asciiTheme="minorHAnsi" w:hAnsiTheme="minorHAnsi"/>
        </w:rPr>
      </w:r>
      <w:r>
        <w:rPr>
          <w:rStyle w:val="Hypertextovodkaz"/>
          <w:rFonts w:asciiTheme="minorHAnsi" w:hAnsiTheme="minorHAnsi"/>
        </w:rPr>
        <w:fldChar w:fldCharType="separate"/>
      </w:r>
      <w:r w:rsidR="001B010A" w:rsidRPr="005962AE">
        <w:rPr>
          <w:rStyle w:val="Hypertextovodkaz"/>
          <w:rFonts w:asciiTheme="minorHAnsi" w:hAnsiTheme="minorHAnsi"/>
        </w:rPr>
        <w:t>Mapa ohrožení půdy vodní erozí – současnost</w:t>
      </w:r>
      <w:r>
        <w:rPr>
          <w:rStyle w:val="Hypertextovodkaz"/>
          <w:rFonts w:asciiTheme="minorHAnsi" w:hAnsiTheme="minorHAnsi"/>
        </w:rPr>
        <w:fldChar w:fldCharType="end"/>
      </w:r>
    </w:p>
    <w:p w:rsidR="001B010A" w:rsidRPr="001B010A" w:rsidRDefault="005962AE" w:rsidP="006D50BE">
      <w:pPr>
        <w:pStyle w:val="Odstavecseseznamem"/>
        <w:numPr>
          <w:ilvl w:val="0"/>
          <w:numId w:val="5"/>
        </w:numPr>
        <w:rPr>
          <w:rStyle w:val="Hypertextovodkaz"/>
          <w:rFonts w:asciiTheme="minorHAnsi" w:hAnsiTheme="minorHAnsi"/>
          <w:color w:val="auto"/>
          <w:u w:val="none"/>
        </w:rPr>
      </w:pPr>
      <w:hyperlink r:id="rId11" w:history="1">
        <w:r w:rsidR="001B010A" w:rsidRPr="005962AE">
          <w:rPr>
            <w:rStyle w:val="Hypertextovodkaz"/>
            <w:rFonts w:asciiTheme="minorHAnsi" w:hAnsiTheme="minorHAnsi"/>
          </w:rPr>
          <w:t>Fotod</w:t>
        </w:r>
        <w:r w:rsidR="001B010A" w:rsidRPr="005962AE">
          <w:rPr>
            <w:rStyle w:val="Hypertextovodkaz"/>
            <w:rFonts w:asciiTheme="minorHAnsi" w:hAnsiTheme="minorHAnsi"/>
          </w:rPr>
          <w:t>o</w:t>
        </w:r>
        <w:r w:rsidR="001B010A" w:rsidRPr="005962AE">
          <w:rPr>
            <w:rStyle w:val="Hypertextovodkaz"/>
            <w:rFonts w:asciiTheme="minorHAnsi" w:hAnsiTheme="minorHAnsi"/>
          </w:rPr>
          <w:t>kumentace</w:t>
        </w:r>
      </w:hyperlink>
    </w:p>
    <w:p w:rsidR="001B010A" w:rsidRPr="001B010A" w:rsidRDefault="005962AE" w:rsidP="006D50BE">
      <w:pPr>
        <w:pStyle w:val="Odstavecseseznamem"/>
        <w:numPr>
          <w:ilvl w:val="0"/>
          <w:numId w:val="5"/>
        </w:numPr>
        <w:rPr>
          <w:rStyle w:val="Hypertextovodkaz"/>
          <w:rFonts w:asciiTheme="minorHAnsi" w:hAnsiTheme="minorHAnsi"/>
          <w:color w:val="auto"/>
          <w:u w:val="none"/>
        </w:rPr>
      </w:pPr>
      <w:hyperlink r:id="rId12" w:history="1">
        <w:r w:rsidR="001B010A" w:rsidRPr="005962AE">
          <w:rPr>
            <w:rStyle w:val="Hypertextovodkaz"/>
            <w:rFonts w:asciiTheme="minorHAnsi" w:hAnsiTheme="minorHAnsi"/>
          </w:rPr>
          <w:t xml:space="preserve">Mapa </w:t>
        </w:r>
        <w:r w:rsidR="001B010A" w:rsidRPr="005962AE">
          <w:rPr>
            <w:rStyle w:val="Hypertextovodkaz"/>
            <w:rFonts w:asciiTheme="minorHAnsi" w:hAnsiTheme="minorHAnsi"/>
          </w:rPr>
          <w:t>o</w:t>
        </w:r>
        <w:r w:rsidR="001B010A" w:rsidRPr="005962AE">
          <w:rPr>
            <w:rStyle w:val="Hypertextovodkaz"/>
            <w:rFonts w:asciiTheme="minorHAnsi" w:hAnsiTheme="minorHAnsi"/>
          </w:rPr>
          <w:t>hrožení půdy vodní erozí – návrhový stav</w:t>
        </w:r>
      </w:hyperlink>
    </w:p>
    <w:p w:rsidR="001B010A" w:rsidRPr="001B010A" w:rsidRDefault="005962AE" w:rsidP="006D50BE">
      <w:pPr>
        <w:pStyle w:val="Odstavecseseznamem"/>
        <w:numPr>
          <w:ilvl w:val="0"/>
          <w:numId w:val="5"/>
        </w:numPr>
        <w:rPr>
          <w:rStyle w:val="Hypertextovodkaz"/>
          <w:rFonts w:asciiTheme="minorHAnsi" w:hAnsiTheme="minorHAnsi"/>
          <w:color w:val="auto"/>
          <w:u w:val="none"/>
        </w:rPr>
      </w:pPr>
      <w:hyperlink r:id="rId13" w:history="1">
        <w:r w:rsidR="001B010A" w:rsidRPr="005962AE">
          <w:rPr>
            <w:rStyle w:val="Hypertextovodkaz"/>
            <w:rFonts w:asciiTheme="minorHAnsi" w:hAnsiTheme="minorHAnsi"/>
          </w:rPr>
          <w:t>Situace všech navrže</w:t>
        </w:r>
        <w:r w:rsidR="001B010A" w:rsidRPr="005962AE">
          <w:rPr>
            <w:rStyle w:val="Hypertextovodkaz"/>
            <w:rFonts w:asciiTheme="minorHAnsi" w:hAnsiTheme="minorHAnsi"/>
          </w:rPr>
          <w:t>n</w:t>
        </w:r>
        <w:r w:rsidR="001B010A" w:rsidRPr="005962AE">
          <w:rPr>
            <w:rStyle w:val="Hypertextovodkaz"/>
            <w:rFonts w:asciiTheme="minorHAnsi" w:hAnsiTheme="minorHAnsi"/>
          </w:rPr>
          <w:t>ých opatření</w:t>
        </w:r>
      </w:hyperlink>
    </w:p>
    <w:p w:rsidR="001B010A" w:rsidRPr="001B010A" w:rsidRDefault="005962AE" w:rsidP="006D50BE">
      <w:pPr>
        <w:pStyle w:val="Odstavecseseznamem"/>
        <w:numPr>
          <w:ilvl w:val="0"/>
          <w:numId w:val="5"/>
        </w:numPr>
        <w:rPr>
          <w:rStyle w:val="Hypertextovodkaz"/>
          <w:rFonts w:asciiTheme="minorHAnsi" w:hAnsiTheme="minorHAnsi"/>
          <w:color w:val="auto"/>
          <w:u w:val="none"/>
        </w:rPr>
      </w:pPr>
      <w:hyperlink r:id="rId14" w:history="1">
        <w:r w:rsidR="001B010A" w:rsidRPr="005962AE">
          <w:rPr>
            <w:rStyle w:val="Hypertextovodkaz"/>
            <w:rFonts w:asciiTheme="minorHAnsi" w:hAnsiTheme="minorHAnsi"/>
          </w:rPr>
          <w:t>Technická zpráv</w:t>
        </w:r>
        <w:r w:rsidR="001B010A" w:rsidRPr="005962AE">
          <w:rPr>
            <w:rStyle w:val="Hypertextovodkaz"/>
            <w:rFonts w:asciiTheme="minorHAnsi" w:hAnsiTheme="minorHAnsi"/>
          </w:rPr>
          <w:t>a</w:t>
        </w:r>
        <w:r w:rsidR="001B010A" w:rsidRPr="005962AE">
          <w:rPr>
            <w:rStyle w:val="Hypertextovodkaz"/>
            <w:rFonts w:asciiTheme="minorHAnsi" w:hAnsiTheme="minorHAnsi"/>
          </w:rPr>
          <w:t xml:space="preserve"> – prioritní opatření</w:t>
        </w:r>
      </w:hyperlink>
    </w:p>
    <w:p w:rsidR="001B010A" w:rsidRPr="001B010A" w:rsidRDefault="005962AE" w:rsidP="006D50BE">
      <w:pPr>
        <w:pStyle w:val="Odstavecseseznamem"/>
        <w:numPr>
          <w:ilvl w:val="0"/>
          <w:numId w:val="5"/>
        </w:numPr>
        <w:rPr>
          <w:rStyle w:val="Hypertextovodkaz"/>
          <w:rFonts w:asciiTheme="minorHAnsi" w:hAnsiTheme="minorHAnsi"/>
          <w:color w:val="auto"/>
          <w:u w:val="none"/>
        </w:rPr>
      </w:pPr>
      <w:hyperlink r:id="rId15" w:history="1">
        <w:r w:rsidR="001B010A" w:rsidRPr="005962AE">
          <w:rPr>
            <w:rStyle w:val="Hypertextovodkaz"/>
            <w:rFonts w:asciiTheme="minorHAnsi" w:hAnsiTheme="minorHAnsi"/>
          </w:rPr>
          <w:t>Situace prioritních op</w:t>
        </w:r>
        <w:r w:rsidR="001B010A" w:rsidRPr="005962AE">
          <w:rPr>
            <w:rStyle w:val="Hypertextovodkaz"/>
            <w:rFonts w:asciiTheme="minorHAnsi" w:hAnsiTheme="minorHAnsi"/>
          </w:rPr>
          <w:t>a</w:t>
        </w:r>
        <w:r w:rsidR="001B010A" w:rsidRPr="005962AE">
          <w:rPr>
            <w:rStyle w:val="Hypertextovodkaz"/>
            <w:rFonts w:asciiTheme="minorHAnsi" w:hAnsiTheme="minorHAnsi"/>
          </w:rPr>
          <w:t>tření</w:t>
        </w:r>
      </w:hyperlink>
    </w:p>
    <w:p w:rsidR="001B010A" w:rsidRPr="001B010A" w:rsidRDefault="005962AE" w:rsidP="006D50BE">
      <w:pPr>
        <w:pStyle w:val="Odstavecseseznamem"/>
        <w:numPr>
          <w:ilvl w:val="0"/>
          <w:numId w:val="5"/>
        </w:numPr>
        <w:rPr>
          <w:rStyle w:val="Hypertextovodkaz"/>
          <w:rFonts w:asciiTheme="minorHAnsi" w:hAnsiTheme="minorHAnsi"/>
          <w:color w:val="auto"/>
          <w:u w:val="none"/>
        </w:rPr>
      </w:pPr>
      <w:hyperlink r:id="rId16" w:history="1">
        <w:r w:rsidR="001B010A" w:rsidRPr="005962AE">
          <w:rPr>
            <w:rStyle w:val="Hypertextovodkaz"/>
            <w:rFonts w:asciiTheme="minorHAnsi" w:hAnsiTheme="minorHAnsi"/>
          </w:rPr>
          <w:t>Základní n</w:t>
        </w:r>
        <w:r w:rsidR="001B010A" w:rsidRPr="005962AE">
          <w:rPr>
            <w:rStyle w:val="Hypertextovodkaz"/>
            <w:rFonts w:asciiTheme="minorHAnsi" w:hAnsiTheme="minorHAnsi"/>
          </w:rPr>
          <w:t>á</w:t>
        </w:r>
        <w:r w:rsidR="001B010A" w:rsidRPr="005962AE">
          <w:rPr>
            <w:rStyle w:val="Hypertextovodkaz"/>
            <w:rFonts w:asciiTheme="minorHAnsi" w:hAnsiTheme="minorHAnsi"/>
          </w:rPr>
          <w:t>vrhy opatření</w:t>
        </w:r>
      </w:hyperlink>
    </w:p>
    <w:p w:rsidR="001B010A" w:rsidRPr="001B010A" w:rsidRDefault="005962AE" w:rsidP="006D50BE">
      <w:pPr>
        <w:pStyle w:val="Odstavecseseznamem"/>
        <w:numPr>
          <w:ilvl w:val="0"/>
          <w:numId w:val="5"/>
        </w:numPr>
        <w:rPr>
          <w:rStyle w:val="Hypertextovodkaz"/>
          <w:rFonts w:asciiTheme="minorHAnsi" w:hAnsiTheme="minorHAnsi"/>
          <w:color w:val="auto"/>
          <w:u w:val="none"/>
        </w:rPr>
      </w:pPr>
      <w:hyperlink r:id="rId17" w:history="1">
        <w:r w:rsidR="001B010A" w:rsidRPr="005962AE">
          <w:rPr>
            <w:rStyle w:val="Hypertextovodkaz"/>
            <w:rFonts w:asciiTheme="minorHAnsi" w:hAnsiTheme="minorHAnsi"/>
          </w:rPr>
          <w:t>Situace návrhu opatř</w:t>
        </w:r>
        <w:r w:rsidR="001B010A" w:rsidRPr="005962AE">
          <w:rPr>
            <w:rStyle w:val="Hypertextovodkaz"/>
            <w:rFonts w:asciiTheme="minorHAnsi" w:hAnsiTheme="minorHAnsi"/>
          </w:rPr>
          <w:t>e</w:t>
        </w:r>
        <w:r w:rsidR="001B010A" w:rsidRPr="005962AE">
          <w:rPr>
            <w:rStyle w:val="Hypertextovodkaz"/>
            <w:rFonts w:asciiTheme="minorHAnsi" w:hAnsiTheme="minorHAnsi"/>
          </w:rPr>
          <w:t>ní na podkladě KN mapy</w:t>
        </w:r>
      </w:hyperlink>
    </w:p>
    <w:p w:rsidR="001B010A" w:rsidRPr="001B010A" w:rsidRDefault="0007523E" w:rsidP="006D50BE">
      <w:pPr>
        <w:pStyle w:val="Odstavecseseznamem"/>
        <w:numPr>
          <w:ilvl w:val="0"/>
          <w:numId w:val="5"/>
        </w:numPr>
        <w:rPr>
          <w:rFonts w:asciiTheme="minorHAnsi" w:hAnsiTheme="minorHAnsi"/>
        </w:rPr>
      </w:pPr>
      <w:hyperlink r:id="rId18" w:history="1">
        <w:r w:rsidR="001B010A" w:rsidRPr="0007523E">
          <w:rPr>
            <w:rStyle w:val="Hypertextovodkaz"/>
            <w:rFonts w:asciiTheme="minorHAnsi" w:hAnsiTheme="minorHAnsi"/>
          </w:rPr>
          <w:t>Situa</w:t>
        </w:r>
        <w:r w:rsidR="001B010A" w:rsidRPr="0007523E">
          <w:rPr>
            <w:rStyle w:val="Hypertextovodkaz"/>
            <w:rFonts w:asciiTheme="minorHAnsi" w:hAnsiTheme="minorHAnsi"/>
          </w:rPr>
          <w:t>c</w:t>
        </w:r>
        <w:r w:rsidR="001B010A" w:rsidRPr="0007523E">
          <w:rPr>
            <w:rStyle w:val="Hypertextovodkaz"/>
            <w:rFonts w:asciiTheme="minorHAnsi" w:hAnsiTheme="minorHAnsi"/>
          </w:rPr>
          <w:t>e návrhu opatření na podkladě PK mapy</w:t>
        </w:r>
      </w:hyperlink>
    </w:p>
    <w:p w:rsidR="006D50BE" w:rsidRDefault="006D50BE" w:rsidP="006D50BE">
      <w:pPr>
        <w:pStyle w:val="Nadpis2"/>
      </w:pPr>
    </w:p>
    <w:p w:rsidR="006D50BE" w:rsidRDefault="006D50BE" w:rsidP="006D50BE">
      <w:pPr>
        <w:pStyle w:val="Nadpis2"/>
      </w:pPr>
      <w:r>
        <w:t>POSTUP ZPRACOVÁNÍ</w:t>
      </w:r>
    </w:p>
    <w:p w:rsidR="006D50BE" w:rsidRDefault="006D50BE" w:rsidP="006D50BE">
      <w:r>
        <w:t>Zpracování projektu je členěno do několika vzájemně navazujících částí:</w:t>
      </w:r>
    </w:p>
    <w:p w:rsidR="006D50BE" w:rsidRDefault="006D50BE" w:rsidP="006D50BE">
      <w:pPr>
        <w:pStyle w:val="Odstavecseseznamem"/>
        <w:numPr>
          <w:ilvl w:val="0"/>
          <w:numId w:val="12"/>
        </w:numPr>
        <w:spacing w:before="120"/>
      </w:pPr>
      <w:r>
        <w:t>Část A</w:t>
      </w:r>
      <w:r>
        <w:tab/>
      </w:r>
      <w:r>
        <w:tab/>
        <w:t>Analytická část</w:t>
      </w:r>
    </w:p>
    <w:p w:rsidR="006D50BE" w:rsidRDefault="006D50BE" w:rsidP="006D50BE">
      <w:pPr>
        <w:pStyle w:val="Odstavecseseznamem"/>
        <w:numPr>
          <w:ilvl w:val="0"/>
          <w:numId w:val="12"/>
        </w:numPr>
        <w:spacing w:before="120"/>
      </w:pPr>
      <w:r>
        <w:t xml:space="preserve">Část B1 </w:t>
      </w:r>
      <w:r>
        <w:tab/>
        <w:t>Návrhová část</w:t>
      </w:r>
    </w:p>
    <w:p w:rsidR="006D50BE" w:rsidRDefault="006D50BE" w:rsidP="006D50BE">
      <w:pPr>
        <w:pStyle w:val="Odstavecseseznamem"/>
        <w:numPr>
          <w:ilvl w:val="0"/>
          <w:numId w:val="12"/>
        </w:numPr>
        <w:spacing w:before="120"/>
      </w:pPr>
      <w:r>
        <w:t xml:space="preserve">Část B2 </w:t>
      </w:r>
      <w:r>
        <w:tab/>
        <w:t>Návrhová část</w:t>
      </w:r>
    </w:p>
    <w:p w:rsidR="006D50BE" w:rsidRDefault="006D50BE" w:rsidP="006D50BE">
      <w:pPr>
        <w:pStyle w:val="Odstavecseseznamem"/>
        <w:numPr>
          <w:ilvl w:val="0"/>
          <w:numId w:val="12"/>
        </w:numPr>
        <w:spacing w:before="120"/>
      </w:pPr>
      <w:r>
        <w:t xml:space="preserve">Část C </w:t>
      </w:r>
      <w:r>
        <w:tab/>
        <w:t>Závěrečné vyhodnocení a návrh výsledných parametrů</w:t>
      </w:r>
    </w:p>
    <w:p w:rsidR="006D50BE" w:rsidRDefault="006D50BE" w:rsidP="006D50BE">
      <w:r>
        <w:t>Podrobněji je postup zpracování uveden níže.</w:t>
      </w:r>
    </w:p>
    <w:p w:rsidR="006D50BE" w:rsidRPr="00BE1958" w:rsidRDefault="006D50BE" w:rsidP="006D50BE">
      <w:pPr>
        <w:pStyle w:val="Nadpis3"/>
        <w:rPr>
          <w:b/>
          <w:sz w:val="28"/>
          <w:szCs w:val="28"/>
        </w:rPr>
      </w:pPr>
      <w:bookmarkStart w:id="1" w:name="_Toc372034759"/>
      <w:r w:rsidRPr="00BE1958">
        <w:rPr>
          <w:b/>
          <w:sz w:val="28"/>
          <w:szCs w:val="28"/>
        </w:rPr>
        <w:t>Část A - Analytická část</w:t>
      </w:r>
      <w:bookmarkEnd w:id="1"/>
    </w:p>
    <w:p w:rsidR="006D50BE" w:rsidRDefault="006D50BE" w:rsidP="006D50BE">
      <w:r>
        <w:t>Analytická část projektu slouží zejména k zajištění širokého spektra dostupných podkladů a provedení analýz stávajícího stavu v řešeném území, dále k vytipování problematických míst, které je třeba následně řešit návrhem příslušných opatření. Její výstupy slouží jako podklad pro navržení potřebných opatření v navazujících fázích studie.</w:t>
      </w:r>
    </w:p>
    <w:p w:rsidR="006D50BE" w:rsidRDefault="006D50BE" w:rsidP="006D50BE">
      <w:r>
        <w:t>Mezi provedené činnosti patří zejména: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Získání základních podkladů pro vypracování studie (mapy, digitální data)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Posouzení morfologie terénu (DMT)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Analýza geomorfologického potenciálu přirozeného stavu řešené vodopisné sítě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proofErr w:type="spellStart"/>
      <w:r>
        <w:t>Hydromorfologická</w:t>
      </w:r>
      <w:proofErr w:type="spellEnd"/>
      <w:r>
        <w:t xml:space="preserve"> analýza (analýza současného odklonu vodopisné sítě vodních toků a niv od potenciálu přirozeného stavu vodopisné sítě)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Stanovení odtokových poměrů – CN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 xml:space="preserve">Erozní analýza, výpočet erozního smyvu a stanovení erozní ohroženosti (s pomocí USLE-2D v modifikaci metody </w:t>
      </w:r>
      <w:proofErr w:type="spellStart"/>
      <w:r>
        <w:t>gridu</w:t>
      </w:r>
      <w:proofErr w:type="spellEnd"/>
      <w:r>
        <w:t>)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Stanovení hydrického potenciálu lesní půdy včetně vlivu lesních porostů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Stanovení odolnosti lesní půdy vůči dopravně-těžební erozi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Definování kritických profilů a jejich sběrných ploch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Získání, analýza a vyhodnocení územně plánovací dokumentace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Zajištění, analýza a vyhodnocení územně technických podkladů (technické limity, inženýrské sítě, dopravní infrastruktura, lokality ZCHÚ, SPA, EVL, prvky ÚSES a dalších)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Analýza současných podkladů zpracovaných a dalších materiálu s vazbou na protipovodňovou a protierozní problematiku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 xml:space="preserve">Ostatní podklady potřebné pro zpracování návrhu 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Získání historických podkladů – mapy stabilního katastru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Identifikace dotčených subjektů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Identifikace dotčených uživatelů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Místní šetření, projednání s vedením obce, vytipování problémových míst v území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Terénní průzkumy</w:t>
      </w:r>
    </w:p>
    <w:p w:rsidR="006D50BE" w:rsidRDefault="006D50BE" w:rsidP="006D50BE">
      <w:pPr>
        <w:pStyle w:val="Odstavecseseznamem"/>
        <w:numPr>
          <w:ilvl w:val="0"/>
          <w:numId w:val="8"/>
        </w:numPr>
        <w:ind w:left="714" w:hanging="357"/>
      </w:pPr>
      <w:r>
        <w:t>Fotodokumentace řešeného území</w:t>
      </w:r>
    </w:p>
    <w:p w:rsidR="006D50BE" w:rsidRPr="00BA78FE" w:rsidRDefault="006D50BE" w:rsidP="006D50BE">
      <w:pPr>
        <w:pStyle w:val="Odstavecseseznamem"/>
        <w:numPr>
          <w:ilvl w:val="0"/>
          <w:numId w:val="8"/>
        </w:numPr>
        <w:spacing w:before="120"/>
      </w:pPr>
      <w:r>
        <w:t>Tvorba a kompletace výstupu analytické části A.</w:t>
      </w:r>
    </w:p>
    <w:p w:rsidR="006D50BE" w:rsidRPr="00054848" w:rsidRDefault="006D50BE" w:rsidP="006D50BE">
      <w:pPr>
        <w:pStyle w:val="Odstavecseseznamem"/>
        <w:ind w:left="714"/>
      </w:pPr>
    </w:p>
    <w:p w:rsidR="006D50BE" w:rsidRPr="00BE1958" w:rsidRDefault="006D50BE" w:rsidP="006D50BE">
      <w:pPr>
        <w:pStyle w:val="Nadpis3"/>
        <w:rPr>
          <w:b/>
          <w:sz w:val="28"/>
          <w:szCs w:val="28"/>
        </w:rPr>
      </w:pPr>
      <w:bookmarkStart w:id="2" w:name="_Toc372034760"/>
      <w:r w:rsidRPr="00BE1958">
        <w:rPr>
          <w:b/>
          <w:sz w:val="28"/>
          <w:szCs w:val="28"/>
        </w:rPr>
        <w:t>Část B1 - Návrhová část</w:t>
      </w:r>
      <w:bookmarkEnd w:id="2"/>
    </w:p>
    <w:p w:rsidR="006D50BE" w:rsidRPr="00F81430" w:rsidRDefault="006D50BE" w:rsidP="006D50BE">
      <w:r>
        <w:t>Návrhová část B1 navazuje na analytickou část A. Využívá široké škály zajištěných podkladů k danému území a provedených analýz stávajícího stavu. Návrhem příslušných opatření reaguje na vytipovaná problematická místa. Součástí části B1 je provedení analýz návrhového stavu za účelem vyhodnocení účinnosti navržených opatření.</w:t>
      </w:r>
    </w:p>
    <w:p w:rsidR="006D50BE" w:rsidRDefault="006D50BE" w:rsidP="006D50BE">
      <w:r>
        <w:t>Mezi provedené činnosti patří zejména:</w:t>
      </w:r>
    </w:p>
    <w:p w:rsidR="006D50BE" w:rsidRDefault="006D50BE" w:rsidP="006D50BE">
      <w:pPr>
        <w:pStyle w:val="Odstavecseseznamem"/>
        <w:numPr>
          <w:ilvl w:val="0"/>
          <w:numId w:val="9"/>
        </w:numPr>
        <w:ind w:left="714" w:hanging="357"/>
      </w:pPr>
      <w:r>
        <w:t>Návrh opatření na vodních tocích (PBPO a revitalizace)</w:t>
      </w:r>
    </w:p>
    <w:p w:rsidR="006D50BE" w:rsidRDefault="006D50BE" w:rsidP="006D50BE">
      <w:pPr>
        <w:pStyle w:val="Odstavecseseznamem"/>
        <w:numPr>
          <w:ilvl w:val="0"/>
          <w:numId w:val="9"/>
        </w:numPr>
        <w:spacing w:before="120"/>
      </w:pPr>
      <w:r>
        <w:t>Návrh opatření v ploše povodí (PEO – plošná a liniová opatření na ZPF)</w:t>
      </w:r>
    </w:p>
    <w:p w:rsidR="006D50BE" w:rsidRDefault="006D50BE" w:rsidP="006D50BE">
      <w:pPr>
        <w:pStyle w:val="Odstavecseseznamem"/>
        <w:numPr>
          <w:ilvl w:val="0"/>
          <w:numId w:val="9"/>
        </w:numPr>
        <w:spacing w:before="120"/>
      </w:pPr>
      <w:r>
        <w:lastRenderedPageBreak/>
        <w:t>Návrh opatření na lesních půdách</w:t>
      </w:r>
    </w:p>
    <w:p w:rsidR="006D50BE" w:rsidRDefault="006D50BE" w:rsidP="006D50BE">
      <w:pPr>
        <w:pStyle w:val="Odstavecseseznamem"/>
        <w:numPr>
          <w:ilvl w:val="0"/>
          <w:numId w:val="9"/>
        </w:numPr>
        <w:spacing w:before="120"/>
      </w:pPr>
      <w:r>
        <w:t>Situační řešení jednotlivých návrhů – přehled všech navrhovaných opatření</w:t>
      </w:r>
    </w:p>
    <w:p w:rsidR="006D50BE" w:rsidRDefault="006D50BE" w:rsidP="006D50BE">
      <w:pPr>
        <w:pStyle w:val="Odstavecseseznamem"/>
        <w:numPr>
          <w:ilvl w:val="0"/>
          <w:numId w:val="9"/>
        </w:numPr>
        <w:spacing w:before="120"/>
      </w:pPr>
      <w:r>
        <w:t>Vyhodnocení účinnosti navrhovaných opatření:</w:t>
      </w:r>
    </w:p>
    <w:p w:rsidR="006D50BE" w:rsidRDefault="006D50BE" w:rsidP="006D50BE">
      <w:pPr>
        <w:pStyle w:val="Odstavecseseznamem"/>
        <w:numPr>
          <w:ilvl w:val="1"/>
          <w:numId w:val="9"/>
        </w:numPr>
        <w:spacing w:before="120"/>
      </w:pPr>
      <w:r>
        <w:t>vyhodnocení vlivu navrhovaných opatření na hydromorfologický stav řešené vodopisné sítě</w:t>
      </w:r>
    </w:p>
    <w:p w:rsidR="006D50BE" w:rsidRDefault="006D50BE" w:rsidP="006D50BE">
      <w:pPr>
        <w:pStyle w:val="Odstavecseseznamem"/>
        <w:numPr>
          <w:ilvl w:val="1"/>
          <w:numId w:val="9"/>
        </w:numPr>
        <w:spacing w:before="120"/>
      </w:pPr>
      <w:r>
        <w:t>vyhodnocení účinnosti opatření na erozní smyv a erozní ohroženost</w:t>
      </w:r>
    </w:p>
    <w:p w:rsidR="006D50BE" w:rsidRDefault="006D50BE" w:rsidP="006D50BE">
      <w:pPr>
        <w:pStyle w:val="Odstavecseseznamem"/>
        <w:numPr>
          <w:ilvl w:val="1"/>
          <w:numId w:val="9"/>
        </w:numPr>
        <w:spacing w:before="120"/>
      </w:pPr>
      <w:r>
        <w:t>vyhodnocení účinnosti opatření na změnu odtokových poměrů</w:t>
      </w:r>
    </w:p>
    <w:p w:rsidR="006D50BE" w:rsidRDefault="006D50BE" w:rsidP="006D50BE">
      <w:pPr>
        <w:pStyle w:val="Odstavecseseznamem"/>
        <w:numPr>
          <w:ilvl w:val="1"/>
          <w:numId w:val="9"/>
        </w:numPr>
        <w:spacing w:before="120"/>
      </w:pPr>
      <w:r>
        <w:t>celkové porovnání návrhový stav se stavem stávajícím</w:t>
      </w:r>
    </w:p>
    <w:p w:rsidR="006D50BE" w:rsidRPr="00BA78FE" w:rsidRDefault="006D50BE" w:rsidP="006D50BE">
      <w:pPr>
        <w:pStyle w:val="Odstavecseseznamem"/>
        <w:numPr>
          <w:ilvl w:val="0"/>
          <w:numId w:val="9"/>
        </w:numPr>
        <w:spacing w:before="120"/>
      </w:pPr>
      <w:r>
        <w:t>Tvorba a kompletace výstupu návrhové části B1.</w:t>
      </w:r>
    </w:p>
    <w:p w:rsidR="006D50BE" w:rsidRPr="00BE1958" w:rsidRDefault="006D50BE" w:rsidP="006D50BE">
      <w:pPr>
        <w:pStyle w:val="Nadpis3"/>
        <w:rPr>
          <w:b/>
          <w:sz w:val="28"/>
          <w:szCs w:val="28"/>
        </w:rPr>
      </w:pPr>
      <w:bookmarkStart w:id="3" w:name="_Toc372034761"/>
      <w:r w:rsidRPr="00BE1958">
        <w:rPr>
          <w:b/>
          <w:sz w:val="28"/>
          <w:szCs w:val="28"/>
        </w:rPr>
        <w:t>Část B2 - Návrhová část</w:t>
      </w:r>
      <w:bookmarkEnd w:id="3"/>
    </w:p>
    <w:p w:rsidR="006D50BE" w:rsidRDefault="006D50BE" w:rsidP="006D50BE">
      <w:r>
        <w:t>Návrhová část B2 je fází projektu, kde dochází ke konkretizaci opatření, která budou řešena podrobněji. Jsou stanovena kritéria výběru prioritních opatření. Vybraná prioritní opatření jsou následně projednána s dotčenými orgány a vlastníky dotčených pozemků. Vyhodnocení projednání, které je součástí této části projektu, umožňuje další konkretizaci navržených opatření v navazující fázi C.</w:t>
      </w:r>
    </w:p>
    <w:p w:rsidR="006D50BE" w:rsidRDefault="006D50BE" w:rsidP="006D50BE">
      <w:r>
        <w:t>Mezi provedené činnosti patří zejména: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>Stanovení kritérií pro výběr opatření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>Stanovení prioritních opatření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>Návrh základních parametrů u prioritních opatření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>Ověření územně-technických podmínek realizovatelnosti u prioritních opatření (územní limity, inženýrské sítě atd.)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>Projednání navrhovaných opatření s: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>Správci vodních toků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>Agentura ochrany přírody a krajiny (AOPK)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>Uživateli pozemků (zemědělci)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>Obcí Ondratice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>Dotčenými správci inženýrských sítí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>Případně dalšími subjekty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>Projednání stanovisek dotčených vlastníků – v tom: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>Vypracování přehledů dotčených vlastníků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 xml:space="preserve">Digitalizace mapových podkladů 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>Oslovení vlastníků – formou dopisů, pozvánka na místní projednání</w:t>
      </w:r>
    </w:p>
    <w:p w:rsidR="006D50BE" w:rsidRDefault="006D50BE" w:rsidP="006D50BE">
      <w:pPr>
        <w:pStyle w:val="Odstavecseseznamem"/>
        <w:numPr>
          <w:ilvl w:val="1"/>
          <w:numId w:val="10"/>
        </w:numPr>
        <w:spacing w:before="120"/>
      </w:pPr>
      <w:r>
        <w:t>Místní projednání s vlastníky, prezentace projektu, vysvětlení záměrů, získání předběžného stanoviska vlastníka, získání připomínek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 xml:space="preserve">Vyhodnocení po projednání, vytvoření podkladu pro stanovení výběru opatření 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>Výběr opatření pro zpracování dokumentace na úrovni konceptu DUR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>Zapracování připomínek z projednání do vybraných prioritních návrhů</w:t>
      </w:r>
    </w:p>
    <w:p w:rsidR="006D50BE" w:rsidRDefault="006D50BE" w:rsidP="006D50BE">
      <w:pPr>
        <w:pStyle w:val="Odstavecseseznamem"/>
        <w:numPr>
          <w:ilvl w:val="0"/>
          <w:numId w:val="10"/>
        </w:numPr>
        <w:spacing w:before="120"/>
      </w:pPr>
      <w:r>
        <w:t>Tvorba a kompletace výstupu návrhové části B2.</w:t>
      </w:r>
    </w:p>
    <w:p w:rsidR="006D50BE" w:rsidRPr="00BA78FE" w:rsidRDefault="006D50BE" w:rsidP="006D50BE">
      <w:pPr>
        <w:pStyle w:val="Odstavecseseznamem"/>
        <w:spacing w:before="120"/>
      </w:pPr>
    </w:p>
    <w:p w:rsidR="006D50BE" w:rsidRPr="00BE1958" w:rsidRDefault="006D50BE" w:rsidP="006D50BE">
      <w:pPr>
        <w:pStyle w:val="Nadpis3"/>
        <w:rPr>
          <w:b/>
          <w:sz w:val="28"/>
          <w:szCs w:val="28"/>
        </w:rPr>
      </w:pPr>
      <w:bookmarkStart w:id="4" w:name="_Toc372034762"/>
      <w:r w:rsidRPr="00BE1958">
        <w:rPr>
          <w:b/>
          <w:sz w:val="28"/>
          <w:szCs w:val="28"/>
        </w:rPr>
        <w:t>Část C - Závěrečné vyhodnocení a návrh výsledných parametrů</w:t>
      </w:r>
      <w:bookmarkEnd w:id="4"/>
    </w:p>
    <w:p w:rsidR="006D50BE" w:rsidRDefault="006D50BE" w:rsidP="006D50BE">
      <w:r>
        <w:t>Poslední část projektu slouží k závěrečnému vyhodnocení a návrhu výsledných technických parametrů stavby u vybraných prioritních opatření. Jsou provedena potřebná upřesnění vybraných opatření, zajištění doplňujících podkladů, provedeny konkrétní technické výpočty daných opatření a specifikovány základní technické parametry daných opatření. Výstup umožňuje vytvořit zadání pro zpracování dokumentace pro územní řízení.</w:t>
      </w:r>
    </w:p>
    <w:p w:rsidR="006D50BE" w:rsidRDefault="006D50BE" w:rsidP="006D50BE">
      <w:r>
        <w:t>Mezi provedené činnosti patří zejména: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t>Vytvoření geodetických podkladů pro účely hydrotechnického posouzení u vybraných prioritních opatření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t>Vytvoření geodetických podkladů pro projektové práce u vybraných prioritních opatření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lastRenderedPageBreak/>
        <w:t>Orientační geotechnický, pedologický průzkum v lokalitách navrhovaných vybraných prioritních opatření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t>Získání chybějících údajů pro podrobnější návrh staveb (data ČHMÚ apod.)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t>Základní hydrologické a hydrotechnické výpočty u vybraných navrhovaných prioritních opatření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t>Návrh výsledné územně technické koncepce u vybraných navrhovaných prioritních opatření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t>Návrh etapizace projektu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t>Vytvoření podkladu pro začlenění navrhovaných opatření do územně plánovací dokumentace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t>Propočet realizačních nákladů u vybraných prioritních opatření vč. vyvolaných investic</w:t>
      </w:r>
    </w:p>
    <w:p w:rsidR="006D50BE" w:rsidRDefault="006D50BE" w:rsidP="006D50BE">
      <w:pPr>
        <w:pStyle w:val="Odstavecseseznamem"/>
        <w:numPr>
          <w:ilvl w:val="0"/>
          <w:numId w:val="11"/>
        </w:numPr>
        <w:ind w:left="714" w:hanging="357"/>
      </w:pPr>
      <w:r>
        <w:t>Popis limitů předpokládaného vývoje</w:t>
      </w:r>
    </w:p>
    <w:p w:rsidR="002A0DA3" w:rsidRPr="002A0DA3" w:rsidRDefault="006D50BE" w:rsidP="006D50BE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>
        <w:t>Vypracování finální verze dokumentace</w:t>
      </w:r>
    </w:p>
    <w:p w:rsidR="00A61992" w:rsidRPr="002A0DA3" w:rsidRDefault="00A61992" w:rsidP="00A61992">
      <w:r w:rsidRPr="002A0DA3">
        <w:tab/>
      </w:r>
    </w:p>
    <w:p w:rsidR="006D50BE" w:rsidRDefault="006D50BE" w:rsidP="006D50BE">
      <w:pPr>
        <w:pStyle w:val="Nadpis2"/>
      </w:pPr>
      <w:r>
        <w:t>KONTAKT</w:t>
      </w:r>
    </w:p>
    <w:p w:rsidR="006D50BE" w:rsidRPr="006D50BE" w:rsidRDefault="006D50BE" w:rsidP="006D50BE"/>
    <w:p w:rsidR="007105C9" w:rsidRDefault="007105C9" w:rsidP="007105C9">
      <w:r>
        <w:t xml:space="preserve">Pro případné dotazy využijte </w:t>
      </w:r>
      <w:r w:rsidRPr="007105C9">
        <w:rPr>
          <w:b/>
        </w:rPr>
        <w:t>kontakt na zpracovatele:</w:t>
      </w:r>
    </w:p>
    <w:p w:rsidR="007105C9" w:rsidRDefault="007105C9" w:rsidP="007105C9">
      <w:r>
        <w:t>Ing. Martin Lexa (</w:t>
      </w:r>
      <w:r w:rsidRPr="007105C9">
        <w:rPr>
          <w:rStyle w:val="Hypertextovodkaz"/>
        </w:rPr>
        <w:t>VRV a.s</w:t>
      </w:r>
      <w:r>
        <w:t>.)</w:t>
      </w:r>
    </w:p>
    <w:p w:rsidR="007105C9" w:rsidRPr="007105C9" w:rsidRDefault="007105C9" w:rsidP="007105C9">
      <w:r>
        <w:t xml:space="preserve">telefon: 257 110 330  e-mail: </w:t>
      </w:r>
      <w:r w:rsidRPr="007105C9">
        <w:rPr>
          <w:rStyle w:val="Hypertextovodkaz"/>
        </w:rPr>
        <w:t>lexa@vrv.cz</w:t>
      </w:r>
    </w:p>
    <w:sectPr w:rsidR="007105C9" w:rsidRPr="007105C9" w:rsidSect="00BF29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1DB6"/>
    <w:multiLevelType w:val="multilevel"/>
    <w:tmpl w:val="FD4279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6DA267A"/>
    <w:multiLevelType w:val="hybridMultilevel"/>
    <w:tmpl w:val="A40E5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426E2"/>
    <w:multiLevelType w:val="hybridMultilevel"/>
    <w:tmpl w:val="CEBA4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A123E"/>
    <w:multiLevelType w:val="hybridMultilevel"/>
    <w:tmpl w:val="0CD80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6069A"/>
    <w:multiLevelType w:val="hybridMultilevel"/>
    <w:tmpl w:val="C56E89CC"/>
    <w:lvl w:ilvl="0" w:tplc="D0526652">
      <w:start w:val="1"/>
      <w:numFmt w:val="decimal"/>
      <w:pStyle w:val="slovn"/>
      <w:lvlText w:val="%1."/>
      <w:lvlJc w:val="left"/>
      <w:pPr>
        <w:tabs>
          <w:tab w:val="num" w:pos="720"/>
        </w:tabs>
        <w:ind w:left="720" w:hanging="360"/>
      </w:pPr>
    </w:lvl>
    <w:lvl w:ilvl="1" w:tplc="B9848E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B2E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E4F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6E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C2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E67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7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F61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5160CB"/>
    <w:multiLevelType w:val="hybridMultilevel"/>
    <w:tmpl w:val="BA6AF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E663F"/>
    <w:multiLevelType w:val="hybridMultilevel"/>
    <w:tmpl w:val="98601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9307D"/>
    <w:multiLevelType w:val="hybridMultilevel"/>
    <w:tmpl w:val="EE921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E3EA2"/>
    <w:multiLevelType w:val="hybridMultilevel"/>
    <w:tmpl w:val="153A9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F1E58"/>
    <w:multiLevelType w:val="hybridMultilevel"/>
    <w:tmpl w:val="86AE5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618B4"/>
    <w:multiLevelType w:val="hybridMultilevel"/>
    <w:tmpl w:val="CD781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C7A45"/>
    <w:multiLevelType w:val="hybridMultilevel"/>
    <w:tmpl w:val="E5987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5E5"/>
    <w:rsid w:val="0007523E"/>
    <w:rsid w:val="000F2469"/>
    <w:rsid w:val="001B010A"/>
    <w:rsid w:val="001E63D5"/>
    <w:rsid w:val="002A0DA3"/>
    <w:rsid w:val="003036BE"/>
    <w:rsid w:val="003234D2"/>
    <w:rsid w:val="00390E1D"/>
    <w:rsid w:val="00392452"/>
    <w:rsid w:val="003C359E"/>
    <w:rsid w:val="003C6666"/>
    <w:rsid w:val="00412BCD"/>
    <w:rsid w:val="00423DEE"/>
    <w:rsid w:val="00482239"/>
    <w:rsid w:val="004A35E5"/>
    <w:rsid w:val="0050022B"/>
    <w:rsid w:val="005649CA"/>
    <w:rsid w:val="005962AE"/>
    <w:rsid w:val="005B1861"/>
    <w:rsid w:val="00666199"/>
    <w:rsid w:val="006A36F0"/>
    <w:rsid w:val="006D50BE"/>
    <w:rsid w:val="007105C9"/>
    <w:rsid w:val="00763185"/>
    <w:rsid w:val="0095372B"/>
    <w:rsid w:val="00A61992"/>
    <w:rsid w:val="00AD4B76"/>
    <w:rsid w:val="00AD6E3A"/>
    <w:rsid w:val="00B34807"/>
    <w:rsid w:val="00BE1958"/>
    <w:rsid w:val="00BF2974"/>
    <w:rsid w:val="00BF5FEF"/>
    <w:rsid w:val="00CC5CF0"/>
    <w:rsid w:val="00D42856"/>
    <w:rsid w:val="00E1177C"/>
    <w:rsid w:val="00E1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CF0"/>
  </w:style>
  <w:style w:type="paragraph" w:styleId="Nadpis1">
    <w:name w:val="heading 1"/>
    <w:basedOn w:val="Normln"/>
    <w:next w:val="Normln"/>
    <w:link w:val="Nadpis1Char"/>
    <w:uiPriority w:val="9"/>
    <w:qFormat/>
    <w:rsid w:val="00AD4B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4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50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3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61992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D4B76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D4B76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34807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D50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ozvrendokumentu">
    <w:name w:val="Document Map"/>
    <w:basedOn w:val="Normln"/>
    <w:link w:val="RozvrendokumentuChar"/>
    <w:semiHidden/>
    <w:rsid w:val="006D50BE"/>
    <w:pPr>
      <w:shd w:val="clear" w:color="auto" w:fill="000080"/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vrendokumentuChar">
    <w:name w:val="Rozvržení dokumentu Char"/>
    <w:basedOn w:val="Standardnpsmoodstavce"/>
    <w:link w:val="Rozvrendokumentu"/>
    <w:semiHidden/>
    <w:rsid w:val="006D50BE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lovn">
    <w:name w:val="číslování"/>
    <w:basedOn w:val="Normln"/>
    <w:rsid w:val="006D50BE"/>
    <w:pPr>
      <w:numPr>
        <w:numId w:val="7"/>
      </w:numPr>
      <w:spacing w:before="12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4D2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962A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v.cz" TargetMode="External"/><Relationship Id="rId13" Type="http://schemas.openxmlformats.org/officeDocument/2006/relationships/hyperlink" Target="04_SITUACE_VSECH_OPATRENI.pdf" TargetMode="External"/><Relationship Id="rId18" Type="http://schemas.openxmlformats.org/officeDocument/2006/relationships/hyperlink" Target="09_NAVRH_PK_MAP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03_OHROZENI_PUDY_VODNI_EROZ&#205;_NAVRH.pdf" TargetMode="External"/><Relationship Id="rId17" Type="http://schemas.openxmlformats.org/officeDocument/2006/relationships/hyperlink" Target="08_NAVRH_KN_MAPA.pdf" TargetMode="External"/><Relationship Id="rId2" Type="http://schemas.openxmlformats.org/officeDocument/2006/relationships/styles" Target="styles.xml"/><Relationship Id="rId16" Type="http://schemas.openxmlformats.org/officeDocument/2006/relationships/hyperlink" Target="07_Zakladni_navrhy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ndratice.cz" TargetMode="External"/><Relationship Id="rId11" Type="http://schemas.openxmlformats.org/officeDocument/2006/relationships/hyperlink" Target="03_FOTODOKUMENTACE.pdf" TargetMode="External"/><Relationship Id="rId5" Type="http://schemas.openxmlformats.org/officeDocument/2006/relationships/image" Target="media/image1.png"/><Relationship Id="rId15" Type="http://schemas.openxmlformats.org/officeDocument/2006/relationships/hyperlink" Target="06_MAPA_PRIORITNI_OPATRENI.pdf" TargetMode="External"/><Relationship Id="rId10" Type="http://schemas.openxmlformats.org/officeDocument/2006/relationships/hyperlink" Target="01_MAPA_CISARSKE_OTISKY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05_ZPRAVA_PRIORITNI_OPATRENI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1380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ObecOndratice</cp:lastModifiedBy>
  <cp:revision>11</cp:revision>
  <dcterms:created xsi:type="dcterms:W3CDTF">2013-06-11T12:31:00Z</dcterms:created>
  <dcterms:modified xsi:type="dcterms:W3CDTF">2014-04-15T08:30:00Z</dcterms:modified>
</cp:coreProperties>
</file>